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22" w:rsidRPr="00970750" w:rsidRDefault="007A28E3" w:rsidP="00016FB8">
      <w:pPr>
        <w:spacing w:after="0" w:line="240" w:lineRule="auto"/>
        <w:jc w:val="center"/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</w:pPr>
      <w:r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V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erification test data for Test #</w:t>
      </w:r>
      <w:r w:rsidR="008D68B4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7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: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Specimen overview: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noProof/>
          <w:color w:val="000000" w:themeColor="text1"/>
        </w:rPr>
        <w:drawing>
          <wp:inline distT="0" distB="0" distL="0" distR="0" wp14:anchorId="1B10948F" wp14:editId="63EB7D53">
            <wp:extent cx="4765515" cy="3546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905" t="3226" r="13904" b="8256"/>
                    <a:stretch/>
                  </pic:blipFill>
                  <pic:spPr bwMode="auto">
                    <a:xfrm>
                      <a:off x="0" y="0"/>
                      <a:ext cx="4766248" cy="3547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055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BB559D" w:rsidRPr="00970750" w:rsidRDefault="00342504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159385</wp:posOffset>
            </wp:positionV>
            <wp:extent cx="3856355" cy="279400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Geometric Parameters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Cantilever Height – 92.5” = 2349.5mm</w:t>
      </w:r>
    </w:p>
    <w:p w:rsidR="00334A2B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Column size – W8X48 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Section Depth = 8.5” = 215.9mm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Flange Width = 8.11” = 206mm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Plate size 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355.6mm square X </w:t>
      </w:r>
      <w:r w:rsidR="00067110">
        <w:rPr>
          <w:rFonts w:ascii="Times New Roman" w:hAnsi="Times New Roman" w:cs="Times New Roman"/>
          <w:color w:val="000000" w:themeColor="text1"/>
          <w:sz w:val="24"/>
          <w:szCs w:val="24"/>
        </w:rPr>
        <w:t>25.4</w:t>
      </w:r>
      <w:r w:rsidR="00E621BF">
        <w:rPr>
          <w:rFonts w:ascii="Times New Roman" w:hAnsi="Times New Roman" w:cs="Times New Roman"/>
          <w:color w:val="000000" w:themeColor="text1"/>
          <w:sz w:val="24"/>
          <w:szCs w:val="24"/>
        </w:rPr>
        <w:t>mm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thick </w:t>
      </w: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Anchor rod holes = 33.34mm d</w:t>
      </w:r>
      <w:r w:rsidR="00CD3277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iameter, centered at a point 38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mm from each edge of the plate</w:t>
      </w:r>
    </w:p>
    <w:p w:rsidR="007A1211" w:rsidRPr="00970750" w:rsidRDefault="007A1211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Anchor rod diameter = </w:t>
      </w:r>
      <w:r w:rsidR="001D4354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0.75 inch unthreaded, 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0.65</w:t>
      </w:r>
      <w:r w:rsidR="00F57F4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inch threaded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 The threaded portion extends from the top of the rod to 2 inc</w:t>
      </w:r>
      <w:r w:rsidR="0032419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hes below the concrete surface. </w:t>
      </w:r>
    </w:p>
    <w:p w:rsidR="000B1039" w:rsidRPr="00970750" w:rsidRDefault="000B103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Pad Thickness = 2 inches </w:t>
      </w:r>
    </w:p>
    <w:p w:rsidR="00F42C92" w:rsidRPr="00970750" w:rsidRDefault="00F42C92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Material Parameters</w:t>
      </w:r>
      <w:r w:rsidR="00191ADC"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(measured) 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Anchor Rods (Nominally ASTM 1554 Grade 105, i.e., 105ksi) 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114ksi = 786 MPa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146ksi = 1010 MPa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6488" w:rsidRPr="00970750" w:rsidRDefault="005C6488" w:rsidP="005C648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Base Plate (Nominally ASTM A36)</w:t>
      </w:r>
    </w:p>
    <w:p w:rsidR="005C6488" w:rsidRPr="00970750" w:rsidRDefault="005C6488" w:rsidP="005C648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40.4ksi = 279 MPa</w:t>
      </w:r>
    </w:p>
    <w:p w:rsidR="005C6488" w:rsidRPr="00970750" w:rsidRDefault="005C6488" w:rsidP="005C648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68.7ksi = 474 MPa</w:t>
      </w: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Column (Nominally A992 Grade 50)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721" w:rsidRPr="00970750" w:rsidRDefault="00932B04" w:rsidP="002A772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Concrete Compressive Strength </w:t>
      </w:r>
      <w:r w:rsidR="002A772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986840">
        <w:rPr>
          <w:rFonts w:ascii="Times New Roman" w:hAnsi="Times New Roman" w:cs="Times New Roman"/>
          <w:color w:val="000000" w:themeColor="text1"/>
          <w:sz w:val="24"/>
          <w:szCs w:val="24"/>
        </w:rPr>
        <w:t>4.93ksi = 34.0 MPa</w:t>
      </w:r>
    </w:p>
    <w:p w:rsidR="00016FB8" w:rsidRDefault="00932B04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Compressive Strength 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(on day of testing) = </w:t>
      </w:r>
      <w:r w:rsidR="00986840">
        <w:rPr>
          <w:rFonts w:ascii="Times New Roman" w:hAnsi="Times New Roman" w:cs="Times New Roman"/>
          <w:color w:val="000000" w:themeColor="text1"/>
          <w:sz w:val="24"/>
          <w:szCs w:val="24"/>
        </w:rPr>
        <w:t>9.47ksi = 65.24 MPa</w:t>
      </w:r>
    </w:p>
    <w:p w:rsidR="00986840" w:rsidRDefault="00986840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955" w:rsidRPr="00970750" w:rsidRDefault="00B46A88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Testing Parameters </w:t>
      </w:r>
    </w:p>
    <w:p w:rsidR="004E1955" w:rsidRPr="00970750" w:rsidRDefault="004E1955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2DCD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Axial force = </w:t>
      </w:r>
      <w:r w:rsidR="0036138E">
        <w:rPr>
          <w:rFonts w:ascii="Times New Roman" w:hAnsi="Times New Roman" w:cs="Times New Roman"/>
          <w:color w:val="000000" w:themeColor="text1"/>
          <w:sz w:val="24"/>
          <w:szCs w:val="24"/>
        </w:rPr>
        <w:t>152.25kips = 677kN</w:t>
      </w:r>
    </w:p>
    <w:p w:rsidR="00540197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Cyclic lateral loading as per SAC Loading Protocol (details upon request). </w:t>
      </w:r>
    </w:p>
    <w:p w:rsidR="00540197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Attached is an Excel file, designed for model validation. </w:t>
      </w: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test is cyclic and produces a hysteretic curve</w:t>
      </w:r>
      <w:r w:rsidR="00A213D8">
        <w:rPr>
          <w:rFonts w:ascii="Times New Roman" w:hAnsi="Times New Roman" w:cs="Times New Roman"/>
          <w:color w:val="000000" w:themeColor="text1"/>
          <w:sz w:val="24"/>
          <w:szCs w:val="24"/>
        </w:rPr>
        <w:t>. The monotonic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envelope is determined by considering the maximum base moment for any given lateral displacement. </w:t>
      </w:r>
      <w:r w:rsidR="002E062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corresponding to these peak moments are also recovered for validation </w:t>
      </w:r>
    </w:p>
    <w:p w:rsidR="002E062E" w:rsidRPr="00970750" w:rsidRDefault="002E062E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are not directly measured, but rather inferred from the anchor strains that are directly measured. </w:t>
      </w:r>
      <w:r w:rsidR="00094BD0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transformation is based on a measured stress-strain response of anchor rods tested separately.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6059" w:rsidRPr="00970750" w:rsidRDefault="00C5126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attached Excel columns are 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self-explanatory in terms of the quantities they plot.</w:t>
      </w:r>
    </w:p>
    <w:p w:rsidR="007F740E" w:rsidRPr="00970750" w:rsidRDefault="00F03CE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envelopes are recovered from the positive quadrant, the negative quadrant is very similar</w:t>
      </w:r>
      <w:r w:rsidR="007F740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CE6" w:rsidRPr="00970750" w:rsidRDefault="000116BF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Forces from the anchor rods on the tension side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are plotted. Anchor rod forces on the compression side go to approximately zero since the bearing stress take most of the compression. </w:t>
      </w:r>
    </w:p>
    <w:p w:rsidR="008C6059" w:rsidRPr="00970750" w:rsidRDefault="008C605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059" w:rsidRPr="00970750" w:rsidRDefault="00970750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Mode of Failure </w:t>
      </w:r>
    </w:p>
    <w:p w:rsidR="00970750" w:rsidRDefault="00970750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0750" w:rsidRPr="00970750" w:rsidRDefault="0079748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Spalling of grout </w:t>
      </w:r>
      <w:r w:rsidR="009A279F">
        <w:rPr>
          <w:rFonts w:ascii="Times New Roman" w:hAnsi="Times New Roman" w:cs="Times New Roman"/>
          <w:color w:val="000000" w:themeColor="text1"/>
          <w:sz w:val="24"/>
          <w:szCs w:val="24"/>
        </w:rPr>
        <w:t>and a</w:t>
      </w:r>
      <w:r w:rsid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nchor rod </w:t>
      </w:r>
      <w:r w:rsidR="0004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yielding. </w:t>
      </w:r>
      <w:r w:rsidR="00CF22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Yielding of plate on compression side, no fracture. </w:t>
      </w:r>
      <w:bookmarkStart w:id="0" w:name="_GoBack"/>
      <w:bookmarkEnd w:id="0"/>
      <w:r w:rsidR="00EE3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B4FE4" w:rsidRPr="00970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8A3"/>
    <w:multiLevelType w:val="hybridMultilevel"/>
    <w:tmpl w:val="502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B0459"/>
    <w:multiLevelType w:val="hybridMultilevel"/>
    <w:tmpl w:val="5B18266E"/>
    <w:lvl w:ilvl="0" w:tplc="BB68148A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18"/>
    <w:rsid w:val="000116BF"/>
    <w:rsid w:val="00016FB8"/>
    <w:rsid w:val="0004510E"/>
    <w:rsid w:val="0005324F"/>
    <w:rsid w:val="00067110"/>
    <w:rsid w:val="00085078"/>
    <w:rsid w:val="00094BD0"/>
    <w:rsid w:val="000A7AB0"/>
    <w:rsid w:val="000B1039"/>
    <w:rsid w:val="00157DDC"/>
    <w:rsid w:val="00164E94"/>
    <w:rsid w:val="00191ADC"/>
    <w:rsid w:val="001D4354"/>
    <w:rsid w:val="00246A3D"/>
    <w:rsid w:val="00255F18"/>
    <w:rsid w:val="00267DDB"/>
    <w:rsid w:val="002A7721"/>
    <w:rsid w:val="002E062E"/>
    <w:rsid w:val="002E1391"/>
    <w:rsid w:val="00324191"/>
    <w:rsid w:val="00334A2B"/>
    <w:rsid w:val="00342504"/>
    <w:rsid w:val="0036138E"/>
    <w:rsid w:val="003D7DDF"/>
    <w:rsid w:val="003E1A8D"/>
    <w:rsid w:val="003F1FA8"/>
    <w:rsid w:val="00412DCD"/>
    <w:rsid w:val="00465F7A"/>
    <w:rsid w:val="004B4076"/>
    <w:rsid w:val="004E1955"/>
    <w:rsid w:val="00520296"/>
    <w:rsid w:val="00534A43"/>
    <w:rsid w:val="00540197"/>
    <w:rsid w:val="00541E43"/>
    <w:rsid w:val="00546137"/>
    <w:rsid w:val="005A1EC1"/>
    <w:rsid w:val="005C3A22"/>
    <w:rsid w:val="005C6488"/>
    <w:rsid w:val="00651E9E"/>
    <w:rsid w:val="00685D86"/>
    <w:rsid w:val="006B4FE4"/>
    <w:rsid w:val="0079748D"/>
    <w:rsid w:val="007A1211"/>
    <w:rsid w:val="007A28E3"/>
    <w:rsid w:val="007E4A88"/>
    <w:rsid w:val="007F0FFD"/>
    <w:rsid w:val="007F740E"/>
    <w:rsid w:val="008637A7"/>
    <w:rsid w:val="00871825"/>
    <w:rsid w:val="00880558"/>
    <w:rsid w:val="008C6059"/>
    <w:rsid w:val="008D68B4"/>
    <w:rsid w:val="008E5528"/>
    <w:rsid w:val="00932B04"/>
    <w:rsid w:val="009361FA"/>
    <w:rsid w:val="00970750"/>
    <w:rsid w:val="0097260C"/>
    <w:rsid w:val="00986840"/>
    <w:rsid w:val="009A279F"/>
    <w:rsid w:val="009F1A3A"/>
    <w:rsid w:val="00A213D8"/>
    <w:rsid w:val="00A60379"/>
    <w:rsid w:val="00B46A88"/>
    <w:rsid w:val="00BB0666"/>
    <w:rsid w:val="00BB559D"/>
    <w:rsid w:val="00C34751"/>
    <w:rsid w:val="00C51266"/>
    <w:rsid w:val="00CD3277"/>
    <w:rsid w:val="00CF229E"/>
    <w:rsid w:val="00D95771"/>
    <w:rsid w:val="00E621BF"/>
    <w:rsid w:val="00EC7A42"/>
    <w:rsid w:val="00EE351F"/>
    <w:rsid w:val="00F03CE6"/>
    <w:rsid w:val="00F3471D"/>
    <w:rsid w:val="00F42C92"/>
    <w:rsid w:val="00F57F48"/>
    <w:rsid w:val="00F7462B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4B8E1"/>
  <w15:chartTrackingRefBased/>
  <w15:docId w15:val="{7222E592-D0CD-45BB-B6A3-B768AF82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9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Kavinde</dc:creator>
  <cp:keywords/>
  <dc:description/>
  <cp:lastModifiedBy>Amit Kavinde</cp:lastModifiedBy>
  <cp:revision>25</cp:revision>
  <dcterms:created xsi:type="dcterms:W3CDTF">2018-08-21T15:06:00Z</dcterms:created>
  <dcterms:modified xsi:type="dcterms:W3CDTF">2018-08-21T20:23:00Z</dcterms:modified>
</cp:coreProperties>
</file>